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ADDF32" w14:textId="77777777" w:rsidR="00D7539B" w:rsidRDefault="00D7539B" w:rsidP="00D7539B">
      <w:pPr>
        <w:pStyle w:val="ListParagraph"/>
        <w:spacing w:after="0"/>
        <w:ind w:left="1080"/>
        <w:jc w:val="center"/>
        <w:rPr>
          <w:sz w:val="24"/>
          <w:szCs w:val="24"/>
        </w:rPr>
      </w:pPr>
      <w:bookmarkStart w:id="0" w:name="_Hlk116974243"/>
      <w:r>
        <w:rPr>
          <w:sz w:val="24"/>
          <w:szCs w:val="24"/>
        </w:rPr>
        <w:t>ACCELERATED LEARNING CENTER</w:t>
      </w:r>
    </w:p>
    <w:p w14:paraId="78584D96" w14:textId="77777777" w:rsidR="00D7539B" w:rsidRDefault="00D7539B" w:rsidP="00D7539B">
      <w:pPr>
        <w:pStyle w:val="ListParagraph"/>
        <w:spacing w:after="0"/>
        <w:ind w:left="1080"/>
        <w:jc w:val="center"/>
        <w:rPr>
          <w:sz w:val="24"/>
          <w:szCs w:val="24"/>
        </w:rPr>
      </w:pPr>
      <w:r>
        <w:rPr>
          <w:sz w:val="24"/>
          <w:szCs w:val="24"/>
        </w:rPr>
        <w:t>3105 EAST SHEA BOULEVARD</w:t>
      </w:r>
    </w:p>
    <w:p w14:paraId="6EA57E2F" w14:textId="77777777" w:rsidR="00D7539B" w:rsidRDefault="00D7539B" w:rsidP="00D7539B">
      <w:pPr>
        <w:pStyle w:val="ListParagraph"/>
        <w:spacing w:after="0"/>
        <w:ind w:left="1080"/>
        <w:jc w:val="center"/>
        <w:rPr>
          <w:sz w:val="24"/>
          <w:szCs w:val="24"/>
        </w:rPr>
      </w:pPr>
      <w:r>
        <w:rPr>
          <w:sz w:val="24"/>
          <w:szCs w:val="24"/>
        </w:rPr>
        <w:t>PHOENIX, ARIZONA 85028</w:t>
      </w:r>
    </w:p>
    <w:p w14:paraId="5DE6B34E" w14:textId="77777777" w:rsidR="00D7539B" w:rsidRDefault="00D7539B" w:rsidP="00D7539B">
      <w:pPr>
        <w:pStyle w:val="ListParagraph"/>
        <w:spacing w:after="0"/>
        <w:ind w:left="1080"/>
        <w:jc w:val="center"/>
        <w:rPr>
          <w:sz w:val="24"/>
          <w:szCs w:val="24"/>
        </w:rPr>
      </w:pPr>
    </w:p>
    <w:p w14:paraId="76799644" w14:textId="77777777" w:rsidR="00D7539B" w:rsidRDefault="00D7539B" w:rsidP="00D7539B">
      <w:pPr>
        <w:pStyle w:val="ListParagraph"/>
        <w:spacing w:after="0"/>
        <w:ind w:left="1080"/>
        <w:jc w:val="center"/>
        <w:rPr>
          <w:sz w:val="24"/>
          <w:szCs w:val="24"/>
        </w:rPr>
      </w:pPr>
      <w:r>
        <w:rPr>
          <w:sz w:val="24"/>
          <w:szCs w:val="24"/>
        </w:rPr>
        <w:t>GOVERNING BOARD MEETING</w:t>
      </w:r>
    </w:p>
    <w:p w14:paraId="3186B43A" w14:textId="77777777" w:rsidR="00D7539B" w:rsidRDefault="00D7539B" w:rsidP="00D7539B">
      <w:pPr>
        <w:pStyle w:val="ListParagraph"/>
        <w:spacing w:after="0"/>
        <w:ind w:left="1080"/>
        <w:jc w:val="center"/>
        <w:rPr>
          <w:sz w:val="24"/>
          <w:szCs w:val="24"/>
        </w:rPr>
      </w:pPr>
      <w:r>
        <w:rPr>
          <w:sz w:val="24"/>
          <w:szCs w:val="24"/>
        </w:rPr>
        <w:t>TUESDAY, OCTOBER 18, 2022</w:t>
      </w:r>
    </w:p>
    <w:p w14:paraId="17BCE2EC" w14:textId="77777777" w:rsidR="00D7539B" w:rsidRDefault="00D7539B" w:rsidP="00D7539B">
      <w:pPr>
        <w:pStyle w:val="ListParagraph"/>
        <w:spacing w:after="0"/>
        <w:ind w:left="1080"/>
        <w:jc w:val="center"/>
        <w:rPr>
          <w:sz w:val="24"/>
          <w:szCs w:val="24"/>
        </w:rPr>
      </w:pPr>
      <w:r>
        <w:rPr>
          <w:sz w:val="24"/>
          <w:szCs w:val="24"/>
        </w:rPr>
        <w:t>1:00 p. m.</w:t>
      </w:r>
    </w:p>
    <w:p w14:paraId="445A4702" w14:textId="77777777" w:rsidR="00D7539B" w:rsidRDefault="00D7539B" w:rsidP="00D7539B">
      <w:pPr>
        <w:pStyle w:val="ListParagraph"/>
        <w:spacing w:after="0"/>
        <w:ind w:left="1080"/>
        <w:jc w:val="center"/>
        <w:rPr>
          <w:sz w:val="24"/>
          <w:szCs w:val="24"/>
        </w:rPr>
      </w:pPr>
      <w:r>
        <w:rPr>
          <w:sz w:val="24"/>
          <w:szCs w:val="24"/>
        </w:rPr>
        <w:t xml:space="preserve">(Posted Monday, October 17, at 4105 East Shea Boulevard, and at </w:t>
      </w:r>
      <w:hyperlink r:id="rId5" w:history="1">
        <w:r w:rsidRPr="00C07817">
          <w:rPr>
            <w:rStyle w:val="Hyperlink"/>
            <w:sz w:val="24"/>
            <w:szCs w:val="24"/>
          </w:rPr>
          <w:t>www.acceleratedlearningcenter.com</w:t>
        </w:r>
      </w:hyperlink>
      <w:r>
        <w:rPr>
          <w:sz w:val="24"/>
          <w:szCs w:val="24"/>
        </w:rPr>
        <w:t>)</w:t>
      </w:r>
    </w:p>
    <w:p w14:paraId="5662F84F" w14:textId="77777777" w:rsidR="00D7539B" w:rsidRDefault="00D7539B" w:rsidP="00D7539B">
      <w:pPr>
        <w:pStyle w:val="ListParagraph"/>
        <w:spacing w:after="0"/>
        <w:ind w:left="1080"/>
        <w:jc w:val="center"/>
        <w:rPr>
          <w:sz w:val="24"/>
          <w:szCs w:val="24"/>
        </w:rPr>
      </w:pPr>
    </w:p>
    <w:p w14:paraId="2DDCCDB6" w14:textId="77777777" w:rsidR="00D7539B" w:rsidRPr="00FC31C3" w:rsidRDefault="00D7539B" w:rsidP="00D7539B">
      <w:pPr>
        <w:pStyle w:val="ListParagraph"/>
        <w:spacing w:after="0"/>
        <w:ind w:left="1080"/>
        <w:jc w:val="center"/>
        <w:rPr>
          <w:sz w:val="24"/>
          <w:szCs w:val="24"/>
        </w:rPr>
      </w:pPr>
      <w:r>
        <w:rPr>
          <w:b/>
          <w:bCs/>
          <w:sz w:val="24"/>
          <w:szCs w:val="24"/>
          <w:u w:val="single"/>
        </w:rPr>
        <w:t>MINUTES</w:t>
      </w:r>
    </w:p>
    <w:p w14:paraId="0ACC7EE2" w14:textId="77777777" w:rsidR="00D7539B" w:rsidRDefault="00D7539B" w:rsidP="00D7539B">
      <w:pPr>
        <w:pStyle w:val="ListParagraph"/>
        <w:spacing w:after="0"/>
        <w:ind w:left="1080"/>
        <w:jc w:val="center"/>
        <w:rPr>
          <w:sz w:val="24"/>
          <w:szCs w:val="24"/>
        </w:rPr>
      </w:pPr>
    </w:p>
    <w:p w14:paraId="622C6DAE" w14:textId="77777777" w:rsidR="00D7539B" w:rsidRDefault="00D7539B" w:rsidP="00D7539B">
      <w:pPr>
        <w:pStyle w:val="ListParagraph"/>
        <w:spacing w:after="0"/>
        <w:ind w:left="1080"/>
        <w:jc w:val="center"/>
        <w:rPr>
          <w:sz w:val="24"/>
          <w:szCs w:val="24"/>
        </w:rPr>
      </w:pPr>
    </w:p>
    <w:p w14:paraId="5D789449" w14:textId="77777777" w:rsidR="00D7539B" w:rsidRDefault="00D7539B" w:rsidP="00D7539B">
      <w:pPr>
        <w:pStyle w:val="ListParagraph"/>
        <w:numPr>
          <w:ilvl w:val="0"/>
          <w:numId w:val="1"/>
        </w:numPr>
        <w:spacing w:after="0"/>
        <w:rPr>
          <w:sz w:val="24"/>
          <w:szCs w:val="24"/>
        </w:rPr>
      </w:pPr>
      <w:r>
        <w:rPr>
          <w:sz w:val="24"/>
          <w:szCs w:val="24"/>
        </w:rPr>
        <w:t>Call to Order</w:t>
      </w:r>
    </w:p>
    <w:p w14:paraId="75DD99D2" w14:textId="77777777" w:rsidR="00D7539B" w:rsidRDefault="00D7539B" w:rsidP="00D7539B">
      <w:pPr>
        <w:spacing w:after="0"/>
        <w:ind w:left="1080"/>
        <w:rPr>
          <w:sz w:val="24"/>
          <w:szCs w:val="24"/>
        </w:rPr>
      </w:pPr>
      <w:r>
        <w:rPr>
          <w:sz w:val="24"/>
          <w:szCs w:val="24"/>
        </w:rPr>
        <w:t>The meeting was called to order at 1:00 P. M. by Governing Board President, Mr. Michael Melton.</w:t>
      </w:r>
    </w:p>
    <w:p w14:paraId="5162FD4E" w14:textId="77777777" w:rsidR="00D7539B" w:rsidRDefault="00D7539B" w:rsidP="00D7539B">
      <w:pPr>
        <w:pStyle w:val="ListParagraph"/>
        <w:spacing w:after="0"/>
        <w:ind w:left="1080"/>
        <w:rPr>
          <w:sz w:val="24"/>
          <w:szCs w:val="24"/>
        </w:rPr>
      </w:pPr>
    </w:p>
    <w:p w14:paraId="5D9C8874" w14:textId="77777777" w:rsidR="00D7539B" w:rsidRDefault="00D7539B" w:rsidP="00D7539B">
      <w:pPr>
        <w:pStyle w:val="ListParagraph"/>
        <w:numPr>
          <w:ilvl w:val="0"/>
          <w:numId w:val="1"/>
        </w:numPr>
        <w:spacing w:after="0"/>
        <w:rPr>
          <w:sz w:val="24"/>
          <w:szCs w:val="24"/>
        </w:rPr>
      </w:pPr>
      <w:r>
        <w:rPr>
          <w:sz w:val="24"/>
          <w:szCs w:val="24"/>
        </w:rPr>
        <w:t>Roll Call</w:t>
      </w:r>
    </w:p>
    <w:p w14:paraId="592BB24A" w14:textId="77777777" w:rsidR="00D7539B" w:rsidRPr="00620FE7" w:rsidRDefault="00D7539B" w:rsidP="00D7539B">
      <w:pPr>
        <w:pStyle w:val="ListParagraph"/>
        <w:ind w:left="1080"/>
        <w:rPr>
          <w:sz w:val="24"/>
          <w:szCs w:val="24"/>
        </w:rPr>
      </w:pPr>
      <w:r>
        <w:rPr>
          <w:sz w:val="24"/>
          <w:szCs w:val="24"/>
        </w:rPr>
        <w:t>Board members Mr. Melton, Dr. Riley, and Dr. F. Canady were present.  Mrs. Kelley Curran was also present.</w:t>
      </w:r>
    </w:p>
    <w:p w14:paraId="7C63AD27" w14:textId="77777777" w:rsidR="00D7539B" w:rsidRDefault="00D7539B" w:rsidP="00D7539B">
      <w:pPr>
        <w:pStyle w:val="ListParagraph"/>
        <w:spacing w:after="0"/>
        <w:ind w:left="1080"/>
        <w:rPr>
          <w:sz w:val="24"/>
          <w:szCs w:val="24"/>
        </w:rPr>
      </w:pPr>
    </w:p>
    <w:p w14:paraId="16F69D11" w14:textId="77777777" w:rsidR="00D7539B" w:rsidRDefault="00D7539B" w:rsidP="00D7539B">
      <w:pPr>
        <w:pStyle w:val="ListParagraph"/>
        <w:numPr>
          <w:ilvl w:val="0"/>
          <w:numId w:val="1"/>
        </w:numPr>
        <w:spacing w:after="0"/>
        <w:rPr>
          <w:sz w:val="24"/>
          <w:szCs w:val="24"/>
        </w:rPr>
      </w:pPr>
      <w:r>
        <w:rPr>
          <w:sz w:val="24"/>
          <w:szCs w:val="24"/>
        </w:rPr>
        <w:t>Call to Public</w:t>
      </w:r>
    </w:p>
    <w:p w14:paraId="0DF45E3C" w14:textId="77777777" w:rsidR="00D7539B" w:rsidRPr="00620FE7" w:rsidRDefault="00D7539B" w:rsidP="00D7539B">
      <w:pPr>
        <w:pStyle w:val="ListParagraph"/>
        <w:ind w:left="1080"/>
        <w:rPr>
          <w:sz w:val="24"/>
          <w:szCs w:val="24"/>
        </w:rPr>
      </w:pPr>
      <w:r>
        <w:rPr>
          <w:sz w:val="24"/>
          <w:szCs w:val="24"/>
        </w:rPr>
        <w:t>No members of the public were present.</w:t>
      </w:r>
    </w:p>
    <w:p w14:paraId="72CFDB17" w14:textId="77777777" w:rsidR="00D7539B" w:rsidRDefault="00D7539B" w:rsidP="00D7539B">
      <w:pPr>
        <w:pStyle w:val="ListParagraph"/>
        <w:spacing w:after="0"/>
        <w:ind w:left="1080"/>
        <w:rPr>
          <w:sz w:val="24"/>
          <w:szCs w:val="24"/>
        </w:rPr>
      </w:pPr>
    </w:p>
    <w:p w14:paraId="2B150382" w14:textId="77777777" w:rsidR="00D7539B" w:rsidRDefault="00D7539B" w:rsidP="00D7539B">
      <w:pPr>
        <w:pStyle w:val="ListParagraph"/>
        <w:numPr>
          <w:ilvl w:val="0"/>
          <w:numId w:val="1"/>
        </w:numPr>
        <w:spacing w:after="0"/>
        <w:rPr>
          <w:sz w:val="24"/>
          <w:szCs w:val="24"/>
        </w:rPr>
      </w:pPr>
      <w:r>
        <w:rPr>
          <w:sz w:val="24"/>
          <w:szCs w:val="24"/>
        </w:rPr>
        <w:t>Approval of Minutes</w:t>
      </w:r>
    </w:p>
    <w:p w14:paraId="60345955" w14:textId="77777777" w:rsidR="00D7539B" w:rsidRDefault="00D7539B" w:rsidP="00D7539B">
      <w:pPr>
        <w:pStyle w:val="ListParagraph"/>
        <w:numPr>
          <w:ilvl w:val="0"/>
          <w:numId w:val="2"/>
        </w:numPr>
        <w:spacing w:after="0"/>
        <w:rPr>
          <w:sz w:val="24"/>
          <w:szCs w:val="24"/>
        </w:rPr>
      </w:pPr>
      <w:r>
        <w:rPr>
          <w:sz w:val="24"/>
          <w:szCs w:val="24"/>
        </w:rPr>
        <w:t>September 23, 2022, Regular Meeting.</w:t>
      </w:r>
    </w:p>
    <w:p w14:paraId="5353FA2E" w14:textId="77777777" w:rsidR="00D7539B" w:rsidRDefault="00D7539B" w:rsidP="00D7539B">
      <w:pPr>
        <w:pStyle w:val="ListParagraph"/>
        <w:numPr>
          <w:ilvl w:val="0"/>
          <w:numId w:val="2"/>
        </w:numPr>
        <w:spacing w:after="0"/>
        <w:rPr>
          <w:sz w:val="24"/>
          <w:szCs w:val="24"/>
        </w:rPr>
      </w:pPr>
      <w:r>
        <w:rPr>
          <w:sz w:val="24"/>
          <w:szCs w:val="24"/>
        </w:rPr>
        <w:t xml:space="preserve">October 5, ALC Charter Holder’s Board Meeting. </w:t>
      </w:r>
    </w:p>
    <w:p w14:paraId="57B18A8E" w14:textId="77777777" w:rsidR="00D7539B" w:rsidRDefault="00D7539B" w:rsidP="00D7539B">
      <w:pPr>
        <w:pStyle w:val="ListParagraph"/>
        <w:numPr>
          <w:ilvl w:val="0"/>
          <w:numId w:val="2"/>
        </w:numPr>
        <w:spacing w:after="0"/>
        <w:rPr>
          <w:sz w:val="24"/>
          <w:szCs w:val="24"/>
        </w:rPr>
      </w:pPr>
      <w:r>
        <w:rPr>
          <w:sz w:val="24"/>
          <w:szCs w:val="24"/>
        </w:rPr>
        <w:t>October 5, KFS Properties, Inc. Stockholder’s Board Meeting.</w:t>
      </w:r>
    </w:p>
    <w:p w14:paraId="511D4D3D" w14:textId="77777777" w:rsidR="00D7539B" w:rsidRDefault="00D7539B" w:rsidP="00D7539B">
      <w:pPr>
        <w:spacing w:after="0"/>
        <w:ind w:left="1080"/>
        <w:rPr>
          <w:sz w:val="24"/>
          <w:szCs w:val="24"/>
        </w:rPr>
      </w:pPr>
      <w:r>
        <w:rPr>
          <w:sz w:val="24"/>
          <w:szCs w:val="24"/>
        </w:rPr>
        <w:t>After reviewing the minutes listed above, Dr. Riley moved that they be approved.  Dr. Canady seconded the motion.  Mr. Melton called for the vote.  Dr. Riley voted yes.  Dr. Canady voted yes.  Mr. Melton voted yes.  The minutes were approved.</w:t>
      </w:r>
    </w:p>
    <w:p w14:paraId="6C290D53" w14:textId="77777777" w:rsidR="00D7539B" w:rsidRDefault="00D7539B" w:rsidP="00D7539B">
      <w:pPr>
        <w:spacing w:after="0"/>
        <w:ind w:left="1080"/>
        <w:rPr>
          <w:sz w:val="24"/>
          <w:szCs w:val="24"/>
        </w:rPr>
      </w:pPr>
    </w:p>
    <w:p w14:paraId="7DF12621" w14:textId="77777777" w:rsidR="00D7539B" w:rsidRDefault="00D7539B" w:rsidP="00D7539B">
      <w:pPr>
        <w:pStyle w:val="ListParagraph"/>
        <w:numPr>
          <w:ilvl w:val="0"/>
          <w:numId w:val="1"/>
        </w:numPr>
        <w:spacing w:after="0"/>
        <w:rPr>
          <w:sz w:val="24"/>
          <w:szCs w:val="24"/>
        </w:rPr>
      </w:pPr>
      <w:r>
        <w:rPr>
          <w:sz w:val="24"/>
          <w:szCs w:val="24"/>
        </w:rPr>
        <w:t>Program Reviews</w:t>
      </w:r>
    </w:p>
    <w:p w14:paraId="2750BF4B" w14:textId="77777777" w:rsidR="00D7539B" w:rsidRDefault="00D7539B" w:rsidP="00D7539B">
      <w:pPr>
        <w:pStyle w:val="ListParagraph"/>
        <w:numPr>
          <w:ilvl w:val="0"/>
          <w:numId w:val="3"/>
        </w:numPr>
        <w:spacing w:after="0"/>
        <w:rPr>
          <w:sz w:val="24"/>
          <w:szCs w:val="24"/>
        </w:rPr>
      </w:pPr>
      <w:r>
        <w:rPr>
          <w:sz w:val="24"/>
          <w:szCs w:val="24"/>
        </w:rPr>
        <w:t>Review of ALC’s Instructional Time Model Template.</w:t>
      </w:r>
    </w:p>
    <w:p w14:paraId="5FC76B19" w14:textId="77777777" w:rsidR="00D7539B" w:rsidRDefault="00D7539B" w:rsidP="00D7539B">
      <w:pPr>
        <w:pStyle w:val="ListParagraph"/>
        <w:spacing w:after="0"/>
        <w:ind w:left="1440"/>
        <w:rPr>
          <w:sz w:val="24"/>
          <w:szCs w:val="24"/>
        </w:rPr>
      </w:pPr>
      <w:r>
        <w:rPr>
          <w:sz w:val="24"/>
          <w:szCs w:val="24"/>
        </w:rPr>
        <w:t xml:space="preserve">Mrs. Curran presented Accelerated Learning Center’s Time Model Template to the Governing Board for the second time.  Dr. Riley moved to approve the Model.  Dr. Canady seconded to motion.  Mr. Melton called for the vote.  Dr. </w:t>
      </w:r>
    </w:p>
    <w:p w14:paraId="00648989" w14:textId="77777777" w:rsidR="00D7539B" w:rsidRDefault="00D7539B" w:rsidP="00D7539B">
      <w:pPr>
        <w:pStyle w:val="ListParagraph"/>
        <w:spacing w:after="0"/>
        <w:ind w:left="1440"/>
        <w:rPr>
          <w:sz w:val="24"/>
          <w:szCs w:val="24"/>
        </w:rPr>
      </w:pPr>
      <w:r>
        <w:rPr>
          <w:sz w:val="24"/>
          <w:szCs w:val="24"/>
        </w:rPr>
        <w:t>Riley voted yes.  Dr. Canady voted yes.  Mr. Melton voted yes, and it passed.</w:t>
      </w:r>
    </w:p>
    <w:p w14:paraId="2BFCEC04" w14:textId="77777777" w:rsidR="00D7539B" w:rsidRDefault="00D7539B" w:rsidP="00D7539B">
      <w:pPr>
        <w:pStyle w:val="ListParagraph"/>
        <w:numPr>
          <w:ilvl w:val="0"/>
          <w:numId w:val="3"/>
        </w:numPr>
        <w:spacing w:after="0"/>
        <w:rPr>
          <w:sz w:val="24"/>
          <w:szCs w:val="24"/>
        </w:rPr>
      </w:pPr>
      <w:r>
        <w:rPr>
          <w:sz w:val="24"/>
          <w:szCs w:val="24"/>
        </w:rPr>
        <w:t>Review of 2022-2023 Statement of Assurances.</w:t>
      </w:r>
    </w:p>
    <w:p w14:paraId="20F7257B" w14:textId="77777777" w:rsidR="00D7539B" w:rsidRDefault="00D7539B" w:rsidP="00D7539B">
      <w:pPr>
        <w:spacing w:after="0"/>
        <w:ind w:left="1440"/>
        <w:rPr>
          <w:sz w:val="24"/>
          <w:szCs w:val="24"/>
        </w:rPr>
      </w:pPr>
      <w:r>
        <w:rPr>
          <w:sz w:val="24"/>
          <w:szCs w:val="24"/>
        </w:rPr>
        <w:t xml:space="preserve">Mrs.  Curran reviewed the Statement of Assurances with the Governing Board for the second time.  Having no further questions, Dr. Riley moved to approve </w:t>
      </w:r>
      <w:r>
        <w:rPr>
          <w:sz w:val="24"/>
          <w:szCs w:val="24"/>
        </w:rPr>
        <w:lastRenderedPageBreak/>
        <w:t>the Statement of Assurances.  Dr. Canady seconded the motion.  Mr. Melton called for the vote.  Dr. Riley voted yes.  Mr. Melton voted yes.  Dr. Canady voted yes, and the motion passed.</w:t>
      </w:r>
    </w:p>
    <w:p w14:paraId="4465A13F" w14:textId="77777777" w:rsidR="00D7539B" w:rsidRDefault="00D7539B" w:rsidP="00D7539B">
      <w:pPr>
        <w:spacing w:after="0"/>
        <w:ind w:left="1440"/>
        <w:rPr>
          <w:sz w:val="24"/>
          <w:szCs w:val="24"/>
        </w:rPr>
      </w:pPr>
    </w:p>
    <w:p w14:paraId="09E7C542" w14:textId="77777777" w:rsidR="00D7539B" w:rsidRDefault="00D7539B" w:rsidP="00D7539B">
      <w:pPr>
        <w:pStyle w:val="ListParagraph"/>
        <w:numPr>
          <w:ilvl w:val="0"/>
          <w:numId w:val="1"/>
        </w:numPr>
        <w:spacing w:after="0"/>
        <w:rPr>
          <w:sz w:val="24"/>
          <w:szCs w:val="24"/>
        </w:rPr>
      </w:pPr>
      <w:r>
        <w:rPr>
          <w:sz w:val="24"/>
          <w:szCs w:val="24"/>
        </w:rPr>
        <w:t>Financial Items.</w:t>
      </w:r>
    </w:p>
    <w:p w14:paraId="1B872083" w14:textId="77777777" w:rsidR="00D7539B" w:rsidRDefault="00D7539B" w:rsidP="00D7539B">
      <w:pPr>
        <w:pStyle w:val="ListParagraph"/>
        <w:numPr>
          <w:ilvl w:val="0"/>
          <w:numId w:val="4"/>
        </w:numPr>
        <w:spacing w:after="0"/>
        <w:rPr>
          <w:sz w:val="24"/>
          <w:szCs w:val="24"/>
        </w:rPr>
      </w:pPr>
      <w:r>
        <w:rPr>
          <w:sz w:val="24"/>
          <w:szCs w:val="24"/>
        </w:rPr>
        <w:t>Review and Possible Approval/Ratification of 2022 Annual Financial Report that was filed on October 15, 2022.</w:t>
      </w:r>
    </w:p>
    <w:p w14:paraId="29F70986" w14:textId="77777777" w:rsidR="00D7539B" w:rsidRPr="0075580D" w:rsidRDefault="00D7539B" w:rsidP="00D7539B">
      <w:pPr>
        <w:pStyle w:val="ListParagraph"/>
        <w:spacing w:after="0"/>
        <w:ind w:left="1440"/>
        <w:rPr>
          <w:sz w:val="24"/>
          <w:szCs w:val="24"/>
        </w:rPr>
      </w:pPr>
      <w:r>
        <w:rPr>
          <w:sz w:val="24"/>
          <w:szCs w:val="24"/>
        </w:rPr>
        <w:t>Mrs. Curran reviewed the 2022 Annual Financial Report with the Board members.  The members received the report earlier and were familiar with the content.  Dr. Riley moved to approve the 2022 Annual Financial Report.  Dr. Canady seconded the motion.  Mr. Melton called for the vote.  Dr. Riley voted yes.  Dr. Canady voted yes.  Mr. Melton voted yea and the 2022 AFR was approved.</w:t>
      </w:r>
    </w:p>
    <w:p w14:paraId="05351B8C" w14:textId="77777777" w:rsidR="00D7539B" w:rsidRDefault="00D7539B" w:rsidP="00D7539B">
      <w:pPr>
        <w:pStyle w:val="ListParagraph"/>
        <w:numPr>
          <w:ilvl w:val="0"/>
          <w:numId w:val="4"/>
        </w:numPr>
        <w:spacing w:after="0"/>
        <w:rPr>
          <w:sz w:val="24"/>
          <w:szCs w:val="24"/>
        </w:rPr>
      </w:pPr>
      <w:r>
        <w:rPr>
          <w:sz w:val="24"/>
          <w:szCs w:val="24"/>
        </w:rPr>
        <w:t>Discussion and Possible Approval of Charter Transfer.</w:t>
      </w:r>
    </w:p>
    <w:p w14:paraId="616E705F" w14:textId="77777777" w:rsidR="00D7539B" w:rsidRDefault="00D7539B" w:rsidP="00D7539B">
      <w:pPr>
        <w:pStyle w:val="ListParagraph"/>
        <w:spacing w:after="0"/>
        <w:ind w:left="1440"/>
        <w:rPr>
          <w:sz w:val="24"/>
          <w:szCs w:val="24"/>
        </w:rPr>
      </w:pPr>
      <w:r>
        <w:rPr>
          <w:sz w:val="24"/>
          <w:szCs w:val="24"/>
        </w:rPr>
        <w:t>Dr. Canady shared a Letter of Intent to purchase Accelerated Learning Center from the owners of East Pointe High, with the Board members.  At this time no decisions need to be made by Board members.</w:t>
      </w:r>
    </w:p>
    <w:p w14:paraId="64D9D449" w14:textId="77777777" w:rsidR="00D7539B" w:rsidRDefault="00D7539B" w:rsidP="00D7539B">
      <w:pPr>
        <w:pStyle w:val="ListParagraph"/>
        <w:numPr>
          <w:ilvl w:val="0"/>
          <w:numId w:val="4"/>
        </w:numPr>
        <w:spacing w:after="0"/>
        <w:rPr>
          <w:sz w:val="24"/>
          <w:szCs w:val="24"/>
        </w:rPr>
      </w:pPr>
      <w:r>
        <w:rPr>
          <w:sz w:val="24"/>
          <w:szCs w:val="24"/>
        </w:rPr>
        <w:t>Discussion and Possible of Ratification of Rental Increase.</w:t>
      </w:r>
    </w:p>
    <w:p w14:paraId="13B1E451" w14:textId="77777777" w:rsidR="00D7539B" w:rsidRDefault="00D7539B" w:rsidP="00D7539B">
      <w:pPr>
        <w:pStyle w:val="ListParagraph"/>
        <w:spacing w:after="0"/>
        <w:ind w:left="1440"/>
        <w:rPr>
          <w:sz w:val="24"/>
          <w:szCs w:val="24"/>
        </w:rPr>
      </w:pPr>
      <w:r>
        <w:rPr>
          <w:sz w:val="24"/>
          <w:szCs w:val="24"/>
        </w:rPr>
        <w:t>Accelerated Learning Center has paid KFS Properties, LLC, $20,000.00 per month since 2012.  Mrs. Curran has requested permission from the Board to raise the rent to $25,000.00 per month for five years.  Dr. Riley moved to raise the rent to $25,000.00 per month.  Mr. Melton seconded the motion.  Mr. Melton called for the vote.  Dr. Riley voted yes.  Mr. Melton voted yes. Dr. Canady abstained.</w:t>
      </w:r>
    </w:p>
    <w:p w14:paraId="2A90AB34" w14:textId="77777777" w:rsidR="00D7539B" w:rsidRDefault="00D7539B" w:rsidP="00D7539B">
      <w:pPr>
        <w:pStyle w:val="ListParagraph"/>
        <w:numPr>
          <w:ilvl w:val="0"/>
          <w:numId w:val="4"/>
        </w:numPr>
        <w:spacing w:after="0"/>
        <w:rPr>
          <w:sz w:val="24"/>
          <w:szCs w:val="24"/>
        </w:rPr>
      </w:pPr>
      <w:r>
        <w:rPr>
          <w:sz w:val="24"/>
          <w:szCs w:val="24"/>
        </w:rPr>
        <w:t>Discussion of necessary renovations of the Portable Building.</w:t>
      </w:r>
    </w:p>
    <w:p w14:paraId="0B04B113" w14:textId="77777777" w:rsidR="00D7539B" w:rsidRDefault="00D7539B" w:rsidP="00D7539B">
      <w:pPr>
        <w:pStyle w:val="ListParagraph"/>
        <w:spacing w:after="0"/>
        <w:ind w:left="1440"/>
        <w:rPr>
          <w:sz w:val="24"/>
          <w:szCs w:val="24"/>
        </w:rPr>
      </w:pPr>
      <w:r>
        <w:rPr>
          <w:sz w:val="24"/>
          <w:szCs w:val="24"/>
        </w:rPr>
        <w:t xml:space="preserve">Mrs. Curran informed the Board members that the portable building needs some improvements, including painting and recarpeting.   Dr. Riley moved to allow Mrs. Curran to proceed with all necessary improvements to the portable building.   Dr. Canady seconded the motion.  Mr. Melton called for the vote.  Dr. Riley voted </w:t>
      </w:r>
      <w:proofErr w:type="gramStart"/>
      <w:r>
        <w:rPr>
          <w:sz w:val="24"/>
          <w:szCs w:val="24"/>
        </w:rPr>
        <w:t>yes,  Dr.</w:t>
      </w:r>
      <w:proofErr w:type="gramEnd"/>
      <w:r>
        <w:rPr>
          <w:sz w:val="24"/>
          <w:szCs w:val="24"/>
        </w:rPr>
        <w:t xml:space="preserve"> Canady voted yes.  Mr. Melton voted yes.  The motion passed.  </w:t>
      </w:r>
    </w:p>
    <w:p w14:paraId="4E09EECF" w14:textId="77777777" w:rsidR="00D7539B" w:rsidRPr="00A143A7" w:rsidRDefault="00D7539B" w:rsidP="00D7539B">
      <w:pPr>
        <w:spacing w:after="0"/>
        <w:rPr>
          <w:sz w:val="24"/>
          <w:szCs w:val="24"/>
        </w:rPr>
      </w:pPr>
    </w:p>
    <w:p w14:paraId="6E1B4AEC" w14:textId="77777777" w:rsidR="00D7539B" w:rsidRDefault="00D7539B" w:rsidP="00D7539B">
      <w:pPr>
        <w:pStyle w:val="ListParagraph"/>
        <w:numPr>
          <w:ilvl w:val="0"/>
          <w:numId w:val="1"/>
        </w:numPr>
        <w:spacing w:after="0"/>
        <w:rPr>
          <w:sz w:val="24"/>
          <w:szCs w:val="24"/>
        </w:rPr>
      </w:pPr>
      <w:r>
        <w:rPr>
          <w:sz w:val="24"/>
          <w:szCs w:val="24"/>
        </w:rPr>
        <w:t>Call to Public</w:t>
      </w:r>
    </w:p>
    <w:p w14:paraId="281623C4" w14:textId="77777777" w:rsidR="00D7539B" w:rsidRPr="00383523" w:rsidRDefault="00D7539B" w:rsidP="00D7539B">
      <w:pPr>
        <w:spacing w:after="0"/>
        <w:ind w:left="1080"/>
        <w:rPr>
          <w:sz w:val="24"/>
          <w:szCs w:val="24"/>
        </w:rPr>
      </w:pPr>
      <w:r>
        <w:rPr>
          <w:sz w:val="24"/>
          <w:szCs w:val="24"/>
        </w:rPr>
        <w:t>No members of the public were present.</w:t>
      </w:r>
    </w:p>
    <w:p w14:paraId="7466DC8F" w14:textId="77777777" w:rsidR="00D7539B" w:rsidRDefault="00D7539B" w:rsidP="00D7539B">
      <w:pPr>
        <w:spacing w:after="0"/>
        <w:rPr>
          <w:sz w:val="24"/>
          <w:szCs w:val="24"/>
        </w:rPr>
      </w:pPr>
    </w:p>
    <w:p w14:paraId="2928494B" w14:textId="77777777" w:rsidR="00D7539B" w:rsidRDefault="00D7539B" w:rsidP="00D7539B">
      <w:pPr>
        <w:pStyle w:val="ListParagraph"/>
        <w:numPr>
          <w:ilvl w:val="0"/>
          <w:numId w:val="1"/>
        </w:numPr>
        <w:spacing w:after="0"/>
        <w:rPr>
          <w:sz w:val="24"/>
          <w:szCs w:val="24"/>
        </w:rPr>
      </w:pPr>
      <w:r>
        <w:rPr>
          <w:sz w:val="24"/>
          <w:szCs w:val="24"/>
        </w:rPr>
        <w:t>Board Member Comments</w:t>
      </w:r>
    </w:p>
    <w:p w14:paraId="09909917" w14:textId="77777777" w:rsidR="00D7539B" w:rsidRDefault="00D7539B" w:rsidP="00D7539B">
      <w:pPr>
        <w:pStyle w:val="ListParagraph"/>
        <w:spacing w:after="0"/>
        <w:ind w:left="1080"/>
        <w:rPr>
          <w:sz w:val="24"/>
          <w:szCs w:val="24"/>
        </w:rPr>
      </w:pPr>
      <w:r>
        <w:rPr>
          <w:sz w:val="24"/>
          <w:szCs w:val="24"/>
        </w:rPr>
        <w:t>No additional comments were made.</w:t>
      </w:r>
    </w:p>
    <w:p w14:paraId="0B4DCED7" w14:textId="77777777" w:rsidR="00D7539B" w:rsidRPr="00A143A7" w:rsidRDefault="00D7539B" w:rsidP="00D7539B">
      <w:pPr>
        <w:pStyle w:val="ListParagraph"/>
        <w:rPr>
          <w:sz w:val="24"/>
          <w:szCs w:val="24"/>
        </w:rPr>
      </w:pPr>
    </w:p>
    <w:p w14:paraId="4304CC85" w14:textId="77777777" w:rsidR="00D7539B" w:rsidRDefault="00D7539B" w:rsidP="00D7539B">
      <w:pPr>
        <w:pStyle w:val="ListParagraph"/>
        <w:numPr>
          <w:ilvl w:val="0"/>
          <w:numId w:val="1"/>
        </w:numPr>
        <w:spacing w:after="0"/>
        <w:rPr>
          <w:sz w:val="24"/>
          <w:szCs w:val="24"/>
        </w:rPr>
      </w:pPr>
      <w:r>
        <w:rPr>
          <w:sz w:val="24"/>
          <w:szCs w:val="24"/>
        </w:rPr>
        <w:t>Consideration of Adjournment</w:t>
      </w:r>
    </w:p>
    <w:p w14:paraId="1E94EF99" w14:textId="7DF42036" w:rsidR="00B37053" w:rsidRPr="00D7539B" w:rsidRDefault="00D7539B" w:rsidP="00D7539B">
      <w:pPr>
        <w:pStyle w:val="ListParagraph"/>
        <w:spacing w:after="0"/>
        <w:ind w:left="1080"/>
        <w:rPr>
          <w:sz w:val="24"/>
          <w:szCs w:val="24"/>
        </w:rPr>
      </w:pPr>
      <w:r>
        <w:rPr>
          <w:sz w:val="24"/>
          <w:szCs w:val="24"/>
        </w:rPr>
        <w:t>Dr. Riley moved that the meeting be adjourned at 2:10 P. M.  Dr. Canady seconded the motion.  Mr. Melton called for the vote.  Dr. Riley voted yes.  Dr. Canady voted yes.  Mr. Melton voted yes, and the meeting was adjourned.</w:t>
      </w:r>
      <w:bookmarkEnd w:id="0"/>
    </w:p>
    <w:sectPr w:rsidR="00B37053" w:rsidRPr="00D7539B" w:rsidSect="00F44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37B3A"/>
    <w:multiLevelType w:val="hybridMultilevel"/>
    <w:tmpl w:val="1680A950"/>
    <w:lvl w:ilvl="0" w:tplc="FA8EDAB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AF2387"/>
    <w:multiLevelType w:val="hybridMultilevel"/>
    <w:tmpl w:val="D494E186"/>
    <w:lvl w:ilvl="0" w:tplc="D5E2FFCC">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397B70D7"/>
    <w:multiLevelType w:val="hybridMultilevel"/>
    <w:tmpl w:val="C9A0B56C"/>
    <w:lvl w:ilvl="0" w:tplc="B4A0001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42B150DD"/>
    <w:multiLevelType w:val="hybridMultilevel"/>
    <w:tmpl w:val="512C6FAC"/>
    <w:lvl w:ilvl="0" w:tplc="E2E291C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539B"/>
    <w:rsid w:val="00AF1EF4"/>
    <w:rsid w:val="00D7539B"/>
    <w:rsid w:val="00F44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2BF3E3"/>
  <w15:chartTrackingRefBased/>
  <w15:docId w15:val="{FA843167-0037-9444-9A50-5AD059F93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539B"/>
    <w:pPr>
      <w:spacing w:after="160" w:line="259" w:lineRule="auto"/>
    </w:pPr>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7539B"/>
    <w:rPr>
      <w:color w:val="0563C1" w:themeColor="hyperlink"/>
      <w:u w:val="single"/>
    </w:rPr>
  </w:style>
  <w:style w:type="paragraph" w:styleId="ListParagraph">
    <w:name w:val="List Paragraph"/>
    <w:basedOn w:val="Normal"/>
    <w:uiPriority w:val="34"/>
    <w:qFormat/>
    <w:rsid w:val="00D753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acceleratedlearningcent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565</Words>
  <Characters>3227</Characters>
  <Application>Microsoft Office Word</Application>
  <DocSecurity>0</DocSecurity>
  <Lines>26</Lines>
  <Paragraphs>7</Paragraphs>
  <ScaleCrop>false</ScaleCrop>
  <Company/>
  <LinksUpToDate>false</LinksUpToDate>
  <CharactersWithSpaces>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Curran</dc:creator>
  <cp:keywords/>
  <dc:description/>
  <cp:lastModifiedBy>Mrs. Curran</cp:lastModifiedBy>
  <cp:revision>1</cp:revision>
  <dcterms:created xsi:type="dcterms:W3CDTF">2023-01-09T20:32:00Z</dcterms:created>
  <dcterms:modified xsi:type="dcterms:W3CDTF">2023-01-09T20:34:00Z</dcterms:modified>
</cp:coreProperties>
</file>