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15F4" w14:textId="2DC86988" w:rsidR="009275AB" w:rsidRDefault="004E002A">
      <w:pPr>
        <w:pStyle w:val="Body"/>
        <w:rPr>
          <w:rFonts w:ascii="Superclarendon Regular" w:eastAsia="Superclarendon Regular" w:hAnsi="Superclarendon Regular" w:cs="Superclarendon Regular"/>
          <w:sz w:val="34"/>
          <w:szCs w:val="3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8A03B59" wp14:editId="7A56F472">
            <wp:simplePos x="0" y="0"/>
            <wp:positionH relativeFrom="page">
              <wp:posOffset>614680</wp:posOffset>
            </wp:positionH>
            <wp:positionV relativeFrom="page">
              <wp:posOffset>186690</wp:posOffset>
            </wp:positionV>
            <wp:extent cx="1046480" cy="99568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LC Logo.png"/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3A">
        <w:rPr>
          <w:rFonts w:ascii="Superclarendon Regular" w:eastAsia="Superclarendon Regular" w:hAnsi="Superclarendon Regular" w:cs="Superclarendon Regular"/>
          <w:noProof/>
          <w:color w:val="0000FB"/>
          <w:sz w:val="34"/>
          <w:szCs w:val="3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4681FF9" wp14:editId="599F8AE4">
                <wp:simplePos x="0" y="0"/>
                <wp:positionH relativeFrom="margin">
                  <wp:posOffset>5372100</wp:posOffset>
                </wp:positionH>
                <wp:positionV relativeFrom="line">
                  <wp:posOffset>0</wp:posOffset>
                </wp:positionV>
                <wp:extent cx="1373505" cy="802640"/>
                <wp:effectExtent l="0" t="0" r="0" b="1016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8026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90F4B9" w14:textId="77777777" w:rsidR="004B374C" w:rsidRDefault="004B374C">
                            <w:pPr>
                              <w:pStyle w:val="Body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4105 E Shea Blvd.</w:t>
                            </w:r>
                          </w:p>
                          <w:p w14:paraId="40093519" w14:textId="77777777" w:rsidR="004B374C" w:rsidRDefault="004B374C">
                            <w:pPr>
                              <w:pStyle w:val="Body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Phoenix, AZ 85028</w:t>
                            </w:r>
                          </w:p>
                          <w:p w14:paraId="3C46DC65" w14:textId="77777777" w:rsidR="004B374C" w:rsidRDefault="004B374C">
                            <w:pPr>
                              <w:pStyle w:val="Body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581E024" w14:textId="77777777" w:rsidR="004B374C" w:rsidRDefault="004B374C">
                            <w:pPr>
                              <w:pStyle w:val="Body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P (602) 485-0309</w:t>
                            </w:r>
                          </w:p>
                          <w:p w14:paraId="62808990" w14:textId="77777777" w:rsidR="004B374C" w:rsidRDefault="004B374C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F (602) 485-9356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81FF9" id="officeArt object" o:spid="_x0000_s1026" style="position:absolute;margin-left:423pt;margin-top:0;width:108.15pt;height:63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" adj="-11796480,,5400" path="m,l21600,r,21600l,21600,,xe" filled="f" stroked="f">
                <v:stroke joinstyle="miter"/>
                <v:formulas/>
                <v:path arrowok="t" o:extrusionok="f" o:connecttype="custom" o:connectlocs="686753,401320;686753,401320;686753,401320;686753,401320" o:connectangles="0,90,180,270" textboxrect="0,0,21600,21600"/>
                <v:textbox inset="4pt,4pt,4pt,4pt">
                  <w:txbxContent>
                    <w:p w14:paraId="5C90F4B9" w14:textId="77777777" w:rsidR="004B374C" w:rsidRDefault="004B374C">
                      <w:pPr>
                        <w:pStyle w:val="Body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4105 E Shea Blvd.</w:t>
                      </w:r>
                    </w:p>
                    <w:p w14:paraId="40093519" w14:textId="77777777" w:rsidR="004B374C" w:rsidRDefault="004B374C">
                      <w:pPr>
                        <w:pStyle w:val="Body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Phoenix, AZ 85028</w:t>
                      </w:r>
                    </w:p>
                    <w:p w14:paraId="3C46DC65" w14:textId="77777777" w:rsidR="004B374C" w:rsidRDefault="004B374C">
                      <w:pPr>
                        <w:pStyle w:val="Body"/>
                        <w:rPr>
                          <w:sz w:val="8"/>
                          <w:szCs w:val="8"/>
                        </w:rPr>
                      </w:pPr>
                    </w:p>
                    <w:p w14:paraId="0581E024" w14:textId="77777777" w:rsidR="004B374C" w:rsidRDefault="004B374C">
                      <w:pPr>
                        <w:pStyle w:val="Body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P (602) 485-0309</w:t>
                      </w:r>
                    </w:p>
                    <w:p w14:paraId="62808990" w14:textId="77777777" w:rsidR="004B374C" w:rsidRDefault="004B374C">
                      <w:pPr>
                        <w:pStyle w:val="Body"/>
                      </w:pPr>
                      <w:r>
                        <w:rPr>
                          <w:sz w:val="18"/>
                          <w:szCs w:val="18"/>
                        </w:rPr>
                        <w:t xml:space="preserve">   F (602) 485-9356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80D3A">
        <w:rPr>
          <w:rFonts w:ascii="Brush Script MT Italic"/>
        </w:rPr>
        <w:t xml:space="preserve">     </w:t>
      </w:r>
      <w:r w:rsidR="00D80D3A">
        <w:rPr>
          <w:rFonts w:ascii="Brush Script MT Italic"/>
        </w:rPr>
        <w:tab/>
      </w:r>
      <w:r w:rsidR="00D80D3A">
        <w:rPr>
          <w:rFonts w:ascii="Brush Script MT Italic"/>
        </w:rPr>
        <w:tab/>
        <w:t xml:space="preserve">         </w:t>
      </w:r>
      <w:r w:rsidR="00D80D3A">
        <w:rPr>
          <w:rFonts w:ascii="Superclarendon Regular"/>
          <w:color w:val="0000FB"/>
          <w:sz w:val="36"/>
          <w:szCs w:val="36"/>
        </w:rPr>
        <w:t>Accelerated Learning Center</w:t>
      </w:r>
    </w:p>
    <w:p w14:paraId="2C43668F" w14:textId="2A69C4BC" w:rsidR="004140BF" w:rsidRPr="005532CA" w:rsidRDefault="00D80D3A" w:rsidP="00D80D3A">
      <w:pPr>
        <w:pStyle w:val="Body"/>
        <w:spacing w:line="480" w:lineRule="auto"/>
        <w:rPr>
          <w:rFonts w:ascii="Superclarendon Regular" w:eastAsia="Superclarendon Regular" w:hAnsi="Superclarendon Regular" w:cs="Superclarendon Regular"/>
          <w:sz w:val="24"/>
          <w:szCs w:val="24"/>
        </w:rPr>
      </w:pPr>
      <w:r>
        <w:rPr>
          <w:rFonts w:ascii="Superclarendon Regular" w:eastAsia="Superclarendon Regular" w:hAnsi="Superclarendon Regular" w:cs="Superclarendon Regular"/>
          <w:noProof/>
          <w:color w:val="0000FB"/>
          <w:sz w:val="34"/>
          <w:szCs w:val="3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C9E51F6" wp14:editId="20BB0CE8">
                <wp:simplePos x="0" y="0"/>
                <wp:positionH relativeFrom="margin">
                  <wp:posOffset>1485900</wp:posOffset>
                </wp:positionH>
                <wp:positionV relativeFrom="line">
                  <wp:posOffset>54610</wp:posOffset>
                </wp:positionV>
                <wp:extent cx="3175000" cy="377190"/>
                <wp:effectExtent l="0" t="0" r="0" b="381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71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3FD6A25" w14:textId="77777777" w:rsidR="004B374C" w:rsidRDefault="004B374C">
                            <w:pPr>
                              <w:pStyle w:val="Body"/>
                            </w:pPr>
                            <w:r>
                              <w:rPr>
                                <w:rFonts w:hAnsi="Helvetica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WE MAKE A DIFFERENCE FOR STUDENTS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E51F6" id="_x0000_s1027" style="position:absolute;margin-left:117pt;margin-top:4.3pt;width:250pt;height:29.7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" adj="-11796480,,5400" path="m,l21600,r,21600l,21600,,xe" filled="f" stroked="f">
                <v:stroke joinstyle="miter"/>
                <v:formulas/>
                <v:path arrowok="t" o:extrusionok="f" o:connecttype="custom" o:connectlocs="1587500,188595;1587500,188595;1587500,188595;1587500,188595" o:connectangles="0,90,180,270" textboxrect="0,0,21600,21600"/>
                <v:textbox inset="4pt,4pt,4pt,4pt">
                  <w:txbxContent>
                    <w:p w14:paraId="63FD6A25" w14:textId="77777777" w:rsidR="004B374C" w:rsidRDefault="004B374C">
                      <w:pPr>
                        <w:pStyle w:val="Body"/>
                      </w:pPr>
                      <w:r>
                        <w:rPr>
                          <w:rFonts w:hAnsi="Helvetica"/>
                          <w:b/>
                          <w:bCs/>
                          <w:i/>
                          <w:iCs/>
                        </w:rPr>
                        <w:t>“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WE MAKE A DIFFERENCE FOR STUDENTS</w:t>
                      </w:r>
                      <w:r>
                        <w:rPr>
                          <w:rFonts w:hAnsi="Helvetica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Superclarendon Regular" w:eastAsia="Superclarendon Regular" w:hAnsi="Superclarendon Regular" w:cs="Superclarendon Regular"/>
          <w:noProof/>
          <w:color w:val="0000FB"/>
          <w:sz w:val="34"/>
          <w:szCs w:val="3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2EADF25" wp14:editId="477F777E">
                <wp:simplePos x="0" y="0"/>
                <wp:positionH relativeFrom="margin">
                  <wp:posOffset>1028700</wp:posOffset>
                </wp:positionH>
                <wp:positionV relativeFrom="line">
                  <wp:posOffset>54610</wp:posOffset>
                </wp:positionV>
                <wp:extent cx="5333365" cy="0"/>
                <wp:effectExtent l="0" t="0" r="26035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3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1D13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C8E9B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81pt,4.3pt" to="500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" strokecolor="#f1d130" strokeweight="1pt">
                <v:stroke miterlimit="4" joinstyle="miter"/>
                <w10:wrap anchorx="margin" anchory="line"/>
              </v:line>
            </w:pict>
          </mc:Fallback>
        </mc:AlternateContent>
      </w:r>
    </w:p>
    <w:p w14:paraId="15754A8A" w14:textId="77777777" w:rsidR="005532CA" w:rsidRPr="005532CA" w:rsidRDefault="00C63739" w:rsidP="005532CA">
      <w:pPr>
        <w:pStyle w:val="Body"/>
        <w:spacing w:line="480" w:lineRule="auto"/>
        <w:rPr>
          <w:rFonts w:ascii="Times Roman" w:eastAsia="Times Roman" w:hAnsi="Times Roman" w:cs="Times Roman"/>
          <w:color w:val="000000" w:themeColor="text1"/>
          <w:sz w:val="21"/>
          <w:szCs w:val="21"/>
        </w:rPr>
      </w:pPr>
      <w:r w:rsidRPr="005532CA">
        <w:rPr>
          <w:rFonts w:ascii="Times Roman" w:eastAsia="Times Roman" w:hAnsi="Times Roman" w:cs="Times Roman"/>
          <w:color w:val="000000" w:themeColor="text1"/>
          <w:sz w:val="21"/>
          <w:szCs w:val="21"/>
        </w:rPr>
        <w:t xml:space="preserve">July </w:t>
      </w:r>
      <w:r w:rsidR="005532CA" w:rsidRPr="005532CA">
        <w:rPr>
          <w:rFonts w:ascii="Times Roman" w:eastAsia="Times Roman" w:hAnsi="Times Roman" w:cs="Times Roman"/>
          <w:color w:val="000000" w:themeColor="text1"/>
          <w:sz w:val="21"/>
          <w:szCs w:val="21"/>
        </w:rPr>
        <w:t>24</w:t>
      </w:r>
      <w:r w:rsidRPr="005532CA">
        <w:rPr>
          <w:rFonts w:ascii="Times Roman" w:eastAsia="Times Roman" w:hAnsi="Times Roman" w:cs="Times Roman"/>
          <w:color w:val="000000" w:themeColor="text1"/>
          <w:sz w:val="21"/>
          <w:szCs w:val="21"/>
        </w:rPr>
        <w:t>, 2020</w:t>
      </w:r>
    </w:p>
    <w:p w14:paraId="2A29146C" w14:textId="28692631" w:rsidR="005532CA" w:rsidRPr="005532CA" w:rsidRDefault="005532CA" w:rsidP="005532CA">
      <w:pPr>
        <w:pStyle w:val="Body"/>
        <w:spacing w:line="480" w:lineRule="auto"/>
        <w:rPr>
          <w:rFonts w:ascii="Times Roman" w:eastAsia="Times Roman" w:hAnsi="Times Roman" w:cs="Times Roman"/>
          <w:color w:val="000000" w:themeColor="text1"/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>Dear ALC Parents/Guardians,</w:t>
      </w:r>
    </w:p>
    <w:p w14:paraId="146306D1" w14:textId="6F8F568D" w:rsidR="005532CA" w:rsidRPr="005532CA" w:rsidRDefault="005532CA" w:rsidP="005532CA">
      <w:pPr>
        <w:pStyle w:val="NormalWeb"/>
        <w:shd w:val="clear" w:color="auto" w:fill="FFFFFF"/>
        <w:rPr>
          <w:rFonts w:ascii="Calibri" w:hAnsi="Calibri" w:cs="Calibri"/>
          <w:color w:val="1E1E1C"/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 xml:space="preserve">Thank you everyone who participated in our June survey.  We felt it was important to consider student learning preference in creating a plan for reopening, which is detailed below. </w:t>
      </w:r>
    </w:p>
    <w:p w14:paraId="05013135" w14:textId="4FB9579D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 xml:space="preserve">In light of Governor </w:t>
      </w:r>
      <w:proofErr w:type="spellStart"/>
      <w:r w:rsidRPr="005532CA">
        <w:rPr>
          <w:rFonts w:ascii="Calibri" w:hAnsi="Calibri" w:cs="Calibri"/>
          <w:color w:val="1E1E1C"/>
          <w:sz w:val="21"/>
          <w:szCs w:val="21"/>
        </w:rPr>
        <w:t>Ducey’s</w:t>
      </w:r>
      <w:proofErr w:type="spellEnd"/>
      <w:r w:rsidRPr="005532CA">
        <w:rPr>
          <w:rFonts w:ascii="Calibri" w:hAnsi="Calibri" w:cs="Calibri"/>
          <w:color w:val="1E1E1C"/>
          <w:sz w:val="21"/>
          <w:szCs w:val="21"/>
        </w:rPr>
        <w:t xml:space="preserve"> Executive Order (2020-44) stating that Arizona public and charter schools must delay in-person learning until </w:t>
      </w:r>
      <w:r w:rsidRPr="005532CA">
        <w:rPr>
          <w:rFonts w:ascii="Calibri" w:hAnsi="Calibri" w:cs="Calibri"/>
          <w:b/>
          <w:bCs/>
          <w:color w:val="1E1E1C"/>
          <w:sz w:val="21"/>
          <w:szCs w:val="21"/>
        </w:rPr>
        <w:t xml:space="preserve">at least </w:t>
      </w:r>
      <w:r w:rsidRPr="005532CA">
        <w:rPr>
          <w:rFonts w:ascii="Calibri" w:hAnsi="Calibri" w:cs="Calibri"/>
          <w:color w:val="1E1E1C"/>
          <w:sz w:val="21"/>
          <w:szCs w:val="21"/>
        </w:rPr>
        <w:t xml:space="preserve">August 17, 2020, Accelerated Learning Center will begin distance learning for </w:t>
      </w:r>
      <w:r w:rsidRPr="005532CA">
        <w:rPr>
          <w:rFonts w:ascii="Calibri" w:hAnsi="Calibri" w:cs="Calibri"/>
          <w:b/>
          <w:bCs/>
          <w:color w:val="1E1E1C"/>
          <w:sz w:val="21"/>
          <w:szCs w:val="21"/>
        </w:rPr>
        <w:t xml:space="preserve">all </w:t>
      </w:r>
      <w:r w:rsidRPr="005532CA">
        <w:rPr>
          <w:rFonts w:ascii="Calibri" w:hAnsi="Calibri" w:cs="Calibri"/>
          <w:color w:val="1E1E1C"/>
          <w:sz w:val="21"/>
          <w:szCs w:val="21"/>
        </w:rPr>
        <w:t>students on our scheduled start date of August 12</w:t>
      </w:r>
      <w:proofErr w:type="spellStart"/>
      <w:r w:rsidRPr="005532CA">
        <w:rPr>
          <w:rFonts w:ascii="Calibri" w:hAnsi="Calibri" w:cs="Calibri"/>
          <w:color w:val="1E1E1C"/>
          <w:position w:val="4"/>
          <w:sz w:val="21"/>
          <w:szCs w:val="21"/>
        </w:rPr>
        <w:t>th</w:t>
      </w:r>
      <w:proofErr w:type="spellEnd"/>
      <w:r w:rsidRPr="005532CA">
        <w:rPr>
          <w:rFonts w:ascii="Calibri" w:hAnsi="Calibri" w:cs="Calibri"/>
          <w:color w:val="1E1E1C"/>
          <w:sz w:val="21"/>
          <w:szCs w:val="21"/>
        </w:rPr>
        <w:t xml:space="preserve">. The ability to open our campus for on-site learning will depend on public health benchmarks that have yet to be released. </w:t>
      </w:r>
    </w:p>
    <w:p w14:paraId="19C95F30" w14:textId="77777777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 xml:space="preserve">Our goal is to make on-campus learning available to our students as soon as government regulations allow, based on public health data and CDC guidelines. </w:t>
      </w:r>
    </w:p>
    <w:p w14:paraId="5D55749D" w14:textId="77777777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>ALC students have two options for this school year</w:t>
      </w:r>
      <w:r w:rsidRPr="005532CA">
        <w:rPr>
          <w:rFonts w:ascii="Calibri" w:hAnsi="Calibri" w:cs="Calibri"/>
          <w:i/>
          <w:iCs/>
          <w:color w:val="1E1E1C"/>
          <w:sz w:val="21"/>
          <w:szCs w:val="21"/>
        </w:rPr>
        <w:t xml:space="preserve">, Distance Learning </w:t>
      </w:r>
      <w:r w:rsidRPr="005532CA">
        <w:rPr>
          <w:rFonts w:ascii="Calibri" w:hAnsi="Calibri" w:cs="Calibri"/>
          <w:color w:val="1E1E1C"/>
          <w:sz w:val="21"/>
          <w:szCs w:val="21"/>
        </w:rPr>
        <w:t xml:space="preserve">and </w:t>
      </w:r>
      <w:r w:rsidRPr="005532CA">
        <w:rPr>
          <w:rFonts w:ascii="Calibri" w:hAnsi="Calibri" w:cs="Calibri"/>
          <w:i/>
          <w:iCs/>
          <w:color w:val="1E1E1C"/>
          <w:sz w:val="21"/>
          <w:szCs w:val="21"/>
        </w:rPr>
        <w:t>Phased On-Campus Learning</w:t>
      </w:r>
      <w:r w:rsidRPr="005532CA">
        <w:rPr>
          <w:rFonts w:ascii="Calibri" w:hAnsi="Calibri" w:cs="Calibri"/>
          <w:color w:val="1E1E1C"/>
          <w:sz w:val="21"/>
          <w:szCs w:val="21"/>
        </w:rPr>
        <w:t xml:space="preserve">. With either option, we will be following a modified block schedule in which students are enrolled in two classes rather than four (earning two full credits rather than four half-credits) for a trimester. This will not only alleviate the confusion of communication with multiple teachers, but it will allow us to maintain smaller class sizes and more control over social distancing. </w:t>
      </w:r>
    </w:p>
    <w:p w14:paraId="326787C3" w14:textId="77777777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 xml:space="preserve">Distance Learning students will have the opportunity to schedule individual, in-person tutoring one day per week, if needed. </w:t>
      </w:r>
    </w:p>
    <w:p w14:paraId="48D00208" w14:textId="77777777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 xml:space="preserve">Phased On-Campus Learning students will return to school as follows: </w:t>
      </w:r>
    </w:p>
    <w:p w14:paraId="6EEABD9A" w14:textId="344FB140" w:rsidR="005532CA" w:rsidRPr="005532CA" w:rsidRDefault="005532CA" w:rsidP="005532CA">
      <w:pPr>
        <w:pStyle w:val="NormalWeb"/>
        <w:shd w:val="clear" w:color="auto" w:fill="FFFFFF"/>
        <w:rPr>
          <w:rFonts w:ascii="Calibri" w:hAnsi="Calibri" w:cs="Calibri"/>
          <w:color w:val="1E1E1C"/>
          <w:sz w:val="21"/>
          <w:szCs w:val="21"/>
        </w:rPr>
      </w:pPr>
      <w:r w:rsidRPr="005532CA">
        <w:rPr>
          <w:rFonts w:ascii="Wingdings" w:hAnsi="Wingdings"/>
          <w:sz w:val="21"/>
          <w:szCs w:val="21"/>
        </w:rPr>
        <w:t></w:t>
      </w:r>
      <w:r w:rsidRPr="005532CA">
        <w:rPr>
          <w:rFonts w:ascii="Wingdings" w:hAnsi="Wingdings"/>
          <w:sz w:val="21"/>
          <w:szCs w:val="21"/>
        </w:rPr>
        <w:t></w:t>
      </w:r>
      <w:r w:rsidRPr="005532CA">
        <w:rPr>
          <w:rFonts w:ascii="Calibri" w:hAnsi="Calibri" w:cs="Calibri"/>
          <w:b/>
          <w:bCs/>
          <w:color w:val="1E1E1C"/>
          <w:sz w:val="21"/>
          <w:szCs w:val="21"/>
        </w:rPr>
        <w:t xml:space="preserve">Phase 1, Distance Learning: </w:t>
      </w:r>
      <w:r w:rsidRPr="005532CA">
        <w:rPr>
          <w:rFonts w:ascii="Calibri" w:hAnsi="Calibri" w:cs="Calibri"/>
          <w:color w:val="1E1E1C"/>
          <w:sz w:val="21"/>
          <w:szCs w:val="21"/>
        </w:rPr>
        <w:t xml:space="preserve">Students will work from home until government recommendations allow us to open. </w:t>
      </w:r>
    </w:p>
    <w:p w14:paraId="704FBC83" w14:textId="04180471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Wingdings" w:hAnsi="Wingdings"/>
          <w:sz w:val="21"/>
          <w:szCs w:val="21"/>
        </w:rPr>
        <w:t></w:t>
      </w:r>
      <w:r w:rsidRPr="005532CA">
        <w:rPr>
          <w:rFonts w:ascii="Wingdings" w:hAnsi="Wingdings"/>
          <w:sz w:val="21"/>
          <w:szCs w:val="21"/>
        </w:rPr>
        <w:t></w:t>
      </w:r>
      <w:r w:rsidRPr="005532CA">
        <w:rPr>
          <w:rFonts w:ascii="Calibri" w:hAnsi="Calibri" w:cs="Calibri"/>
          <w:b/>
          <w:bCs/>
          <w:color w:val="1E1E1C"/>
          <w:sz w:val="21"/>
          <w:szCs w:val="21"/>
        </w:rPr>
        <w:t xml:space="preserve">Phase </w:t>
      </w:r>
      <w:r w:rsidR="002F1B73">
        <w:rPr>
          <w:rFonts w:ascii="Calibri" w:hAnsi="Calibri" w:cs="Calibri"/>
          <w:b/>
          <w:bCs/>
          <w:color w:val="1E1E1C"/>
          <w:sz w:val="21"/>
          <w:szCs w:val="21"/>
        </w:rPr>
        <w:t>2</w:t>
      </w:r>
      <w:r w:rsidRPr="005532CA">
        <w:rPr>
          <w:rFonts w:ascii="Calibri" w:hAnsi="Calibri" w:cs="Calibri"/>
          <w:b/>
          <w:bCs/>
          <w:color w:val="1E1E1C"/>
          <w:sz w:val="21"/>
          <w:szCs w:val="21"/>
        </w:rPr>
        <w:t xml:space="preserve">, Distance Learning: </w:t>
      </w:r>
      <w:r w:rsidRPr="005532CA">
        <w:rPr>
          <w:rFonts w:ascii="Calibri" w:hAnsi="Calibri" w:cs="Calibri"/>
          <w:color w:val="1E1E1C"/>
          <w:sz w:val="21"/>
          <w:szCs w:val="21"/>
        </w:rPr>
        <w:t xml:space="preserve">Students will work from home and can schedule 1-1 in-person tutoring.  </w:t>
      </w:r>
    </w:p>
    <w:p w14:paraId="3E78AED6" w14:textId="4B216F4C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Wingdings" w:hAnsi="Wingdings"/>
          <w:sz w:val="21"/>
          <w:szCs w:val="21"/>
        </w:rPr>
        <w:t></w:t>
      </w:r>
      <w:r w:rsidRPr="005532CA">
        <w:rPr>
          <w:rFonts w:ascii="Wingdings" w:hAnsi="Wingdings"/>
          <w:sz w:val="21"/>
          <w:szCs w:val="21"/>
        </w:rPr>
        <w:t></w:t>
      </w:r>
      <w:r w:rsidRPr="005532CA">
        <w:rPr>
          <w:rFonts w:ascii="Calibri" w:hAnsi="Calibri" w:cs="Calibri"/>
          <w:b/>
          <w:bCs/>
          <w:color w:val="1E1E1C"/>
          <w:sz w:val="21"/>
          <w:szCs w:val="21"/>
        </w:rPr>
        <w:t xml:space="preserve">Phase </w:t>
      </w:r>
      <w:r w:rsidR="002F1B73">
        <w:rPr>
          <w:rFonts w:ascii="Calibri" w:hAnsi="Calibri" w:cs="Calibri"/>
          <w:b/>
          <w:bCs/>
          <w:color w:val="1E1E1C"/>
          <w:sz w:val="21"/>
          <w:szCs w:val="21"/>
        </w:rPr>
        <w:t>3</w:t>
      </w:r>
      <w:r w:rsidRPr="005532CA">
        <w:rPr>
          <w:rFonts w:ascii="Calibri" w:hAnsi="Calibri" w:cs="Calibri"/>
          <w:b/>
          <w:bCs/>
          <w:color w:val="1E1E1C"/>
          <w:sz w:val="21"/>
          <w:szCs w:val="21"/>
        </w:rPr>
        <w:t xml:space="preserve">, Alternating Schedules: </w:t>
      </w:r>
      <w:r w:rsidRPr="005532CA">
        <w:rPr>
          <w:rFonts w:ascii="Calibri" w:hAnsi="Calibri" w:cs="Calibri"/>
          <w:color w:val="1E1E1C"/>
          <w:sz w:val="21"/>
          <w:szCs w:val="21"/>
        </w:rPr>
        <w:t xml:space="preserve">For example, half of the students are on campus on Monday/Wednesday, and the other half are on campus Tuesday/Thursday. This allows us to limit the number of students in a classroom to seven or fewer. </w:t>
      </w:r>
    </w:p>
    <w:p w14:paraId="4F1C8191" w14:textId="3056FC7C" w:rsidR="00B046CC" w:rsidRPr="00B046CC" w:rsidRDefault="005532CA" w:rsidP="00B04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B046CC">
        <w:rPr>
          <w:rFonts w:ascii="Wingdings" w:hAnsi="Wingdings"/>
          <w:sz w:val="21"/>
          <w:szCs w:val="21"/>
        </w:rPr>
        <w:t></w:t>
      </w:r>
      <w:r w:rsidRPr="00B046CC">
        <w:rPr>
          <w:rFonts w:ascii="Wingdings" w:hAnsi="Wingdings"/>
          <w:sz w:val="21"/>
          <w:szCs w:val="21"/>
        </w:rPr>
        <w:t></w:t>
      </w:r>
      <w:r w:rsidRPr="00B046CC">
        <w:rPr>
          <w:rFonts w:ascii="Calibri" w:hAnsi="Calibri" w:cs="Calibri"/>
          <w:b/>
          <w:bCs/>
          <w:color w:val="1E1E1C"/>
          <w:sz w:val="21"/>
          <w:szCs w:val="21"/>
        </w:rPr>
        <w:t xml:space="preserve">Phase </w:t>
      </w:r>
      <w:r w:rsidR="002F1B73" w:rsidRPr="00B046CC">
        <w:rPr>
          <w:rFonts w:ascii="Calibri" w:hAnsi="Calibri" w:cs="Calibri"/>
          <w:b/>
          <w:bCs/>
          <w:color w:val="1E1E1C"/>
          <w:sz w:val="21"/>
          <w:szCs w:val="21"/>
        </w:rPr>
        <w:t>4</w:t>
      </w:r>
      <w:r w:rsidRPr="00B046CC">
        <w:rPr>
          <w:rFonts w:ascii="Calibri" w:hAnsi="Calibri" w:cs="Calibri"/>
          <w:b/>
          <w:bCs/>
          <w:color w:val="1E1E1C"/>
          <w:sz w:val="21"/>
          <w:szCs w:val="21"/>
        </w:rPr>
        <w:t>, Hybrid Learning</w:t>
      </w:r>
      <w:r w:rsidRPr="00B046CC">
        <w:rPr>
          <w:rFonts w:ascii="Calibri" w:hAnsi="Calibri" w:cs="Calibri"/>
          <w:color w:val="1E1E1C"/>
          <w:sz w:val="21"/>
          <w:szCs w:val="21"/>
        </w:rPr>
        <w:t xml:space="preserve">: </w:t>
      </w:r>
      <w:r w:rsidR="00B046CC" w:rsidRPr="00B046CC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In-Person students will be assigned a project to work on </w:t>
      </w:r>
      <w:r w:rsidR="00B046CC">
        <w:rPr>
          <w:rFonts w:ascii="Calibri" w:eastAsia="Times New Roman" w:hAnsi="Calibri" w:cs="Calibri"/>
          <w:sz w:val="22"/>
          <w:szCs w:val="22"/>
          <w:bdr w:val="none" w:sz="0" w:space="0" w:color="auto"/>
        </w:rPr>
        <w:t>independently</w:t>
      </w:r>
      <w:r w:rsidR="00B046CC" w:rsidRPr="00B046CC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every Wednesday so that </w:t>
      </w:r>
      <w:r w:rsidR="00B046CC" w:rsidRPr="00B046CC">
        <w:rPr>
          <w:rFonts w:ascii="Calibri" w:eastAsia="Times New Roman" w:hAnsi="Calibri" w:cs="Calibri"/>
          <w:sz w:val="22"/>
          <w:szCs w:val="22"/>
          <w:bdr w:val="none" w:sz="0" w:space="0" w:color="auto"/>
        </w:rPr>
        <w:t>teachers</w:t>
      </w:r>
      <w:r w:rsidR="00B046CC" w:rsidRPr="00B046CC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are available for Distance-Learners wanting 1-1 tutoring. </w:t>
      </w:r>
      <w:r w:rsidR="00B046CC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Distance-Learners can schedule 1-1 tutoring every Wednesday with their teachers to ensure that they are getting the help and support that they need and to provide them an environment in which they feel safe. </w:t>
      </w:r>
    </w:p>
    <w:p w14:paraId="1D171C98" w14:textId="77777777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>As mentioned in the previous letter from June 29</w:t>
      </w:r>
      <w:proofErr w:type="spellStart"/>
      <w:r w:rsidRPr="005532CA">
        <w:rPr>
          <w:rFonts w:ascii="Calibri" w:hAnsi="Calibri" w:cs="Calibri"/>
          <w:color w:val="1E1E1C"/>
          <w:position w:val="4"/>
          <w:sz w:val="21"/>
          <w:szCs w:val="21"/>
        </w:rPr>
        <w:t>th</w:t>
      </w:r>
      <w:proofErr w:type="spellEnd"/>
      <w:r w:rsidRPr="005532CA">
        <w:rPr>
          <w:rFonts w:ascii="Calibri" w:hAnsi="Calibri" w:cs="Calibri"/>
          <w:color w:val="1E1E1C"/>
          <w:sz w:val="21"/>
          <w:szCs w:val="21"/>
        </w:rPr>
        <w:t xml:space="preserve">, rest assured that we are taking various health and safety precautions to protect everyone on campus. This means </w:t>
      </w:r>
      <w:r w:rsidRPr="005532CA">
        <w:rPr>
          <w:rFonts w:ascii="Calibri" w:hAnsi="Calibri" w:cs="Calibri"/>
          <w:b/>
          <w:bCs/>
          <w:color w:val="1E1E1C"/>
          <w:sz w:val="21"/>
          <w:szCs w:val="21"/>
        </w:rPr>
        <w:t>all students and staff will be required to wear face covering</w:t>
      </w:r>
      <w:r w:rsidRPr="005532CA">
        <w:rPr>
          <w:rFonts w:ascii="Calibri" w:hAnsi="Calibri" w:cs="Calibri"/>
          <w:color w:val="1E1E1C"/>
          <w:sz w:val="21"/>
          <w:szCs w:val="21"/>
        </w:rPr>
        <w:t xml:space="preserve">s, although there will be opportunities for students to safely remove them at scheduled times. </w:t>
      </w:r>
    </w:p>
    <w:p w14:paraId="1AB0C69E" w14:textId="77777777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>As we get closer to our August 12</w:t>
      </w:r>
      <w:proofErr w:type="spellStart"/>
      <w:r w:rsidRPr="005532CA">
        <w:rPr>
          <w:rFonts w:ascii="Calibri" w:hAnsi="Calibri" w:cs="Calibri"/>
          <w:color w:val="1E1E1C"/>
          <w:position w:val="4"/>
          <w:sz w:val="21"/>
          <w:szCs w:val="21"/>
        </w:rPr>
        <w:t>th</w:t>
      </w:r>
      <w:proofErr w:type="spellEnd"/>
      <w:r w:rsidRPr="005532CA">
        <w:rPr>
          <w:rFonts w:ascii="Calibri" w:hAnsi="Calibri" w:cs="Calibri"/>
          <w:color w:val="1E1E1C"/>
          <w:position w:val="4"/>
          <w:sz w:val="21"/>
          <w:szCs w:val="21"/>
        </w:rPr>
        <w:t xml:space="preserve"> </w:t>
      </w:r>
      <w:r w:rsidRPr="005532CA">
        <w:rPr>
          <w:rFonts w:ascii="Calibri" w:hAnsi="Calibri" w:cs="Calibri"/>
          <w:color w:val="1E1E1C"/>
          <w:sz w:val="21"/>
          <w:szCs w:val="21"/>
        </w:rPr>
        <w:t>start date, keep an eye out for</w:t>
      </w:r>
      <w:r w:rsidRPr="005532CA">
        <w:rPr>
          <w:rFonts w:ascii="Calibri" w:hAnsi="Calibri" w:cs="Calibri"/>
          <w:color w:val="1E1E1C"/>
          <w:sz w:val="21"/>
          <w:szCs w:val="21"/>
        </w:rPr>
        <w:br/>
        <w:t xml:space="preserve">further details regarding student schedules, technology equipment loans, and procedures for accessing online learning. </w:t>
      </w:r>
    </w:p>
    <w:p w14:paraId="0AC0553F" w14:textId="77777777" w:rsidR="005532CA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 xml:space="preserve">As always, thank you for your continued support and patience during these unprecedented times. </w:t>
      </w:r>
    </w:p>
    <w:p w14:paraId="186A483A" w14:textId="77777777" w:rsidR="005532CA" w:rsidRPr="005532CA" w:rsidRDefault="005532CA" w:rsidP="005532CA">
      <w:pPr>
        <w:pStyle w:val="NormalWeb"/>
        <w:shd w:val="clear" w:color="auto" w:fill="FFFFFF"/>
        <w:rPr>
          <w:rFonts w:ascii="Calibri" w:hAnsi="Calibri" w:cs="Calibri"/>
          <w:color w:val="1E1E1C"/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t xml:space="preserve">Sincerely, </w:t>
      </w:r>
    </w:p>
    <w:p w14:paraId="507B5D0D" w14:textId="22D770DC" w:rsidR="00413689" w:rsidRPr="005532CA" w:rsidRDefault="005532CA" w:rsidP="005532CA">
      <w:pPr>
        <w:pStyle w:val="NormalWeb"/>
        <w:shd w:val="clear" w:color="auto" w:fill="FFFFFF"/>
        <w:rPr>
          <w:sz w:val="21"/>
          <w:szCs w:val="21"/>
        </w:rPr>
      </w:pPr>
      <w:r w:rsidRPr="005532CA">
        <w:rPr>
          <w:rFonts w:ascii="Calibri" w:hAnsi="Calibri" w:cs="Calibri"/>
          <w:color w:val="1E1E1C"/>
          <w:sz w:val="21"/>
          <w:szCs w:val="21"/>
        </w:rPr>
        <w:lastRenderedPageBreak/>
        <w:t xml:space="preserve">Mrs. Curran </w:t>
      </w:r>
    </w:p>
    <w:sectPr w:rsidR="00413689" w:rsidRPr="005532CA" w:rsidSect="005532CA">
      <w:headerReference w:type="default" r:id="rId9"/>
      <w:footerReference w:type="default" r:id="rId10"/>
      <w:pgSz w:w="12240" w:h="15840"/>
      <w:pgMar w:top="720" w:right="720" w:bottom="720" w:left="72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490A" w14:textId="77777777" w:rsidR="008030DD" w:rsidRDefault="008030DD">
      <w:r>
        <w:separator/>
      </w:r>
    </w:p>
  </w:endnote>
  <w:endnote w:type="continuationSeparator" w:id="0">
    <w:p w14:paraId="36A489FF" w14:textId="77777777" w:rsidR="008030DD" w:rsidRDefault="008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uperclarendon Regular">
    <w:altName w:val="Calibri"/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 Roman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2C13" w14:textId="77777777" w:rsidR="004B374C" w:rsidRDefault="004B37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0E1B" w14:textId="77777777" w:rsidR="008030DD" w:rsidRDefault="008030DD">
      <w:r>
        <w:separator/>
      </w:r>
    </w:p>
  </w:footnote>
  <w:footnote w:type="continuationSeparator" w:id="0">
    <w:p w14:paraId="6D7D254E" w14:textId="77777777" w:rsidR="008030DD" w:rsidRDefault="0080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0583" w14:textId="77777777" w:rsidR="004B374C" w:rsidRDefault="004B37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7405"/>
    <w:multiLevelType w:val="hybridMultilevel"/>
    <w:tmpl w:val="09904A30"/>
    <w:lvl w:ilvl="0" w:tplc="D5D8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A2EA6"/>
    <w:multiLevelType w:val="hybridMultilevel"/>
    <w:tmpl w:val="7716EB90"/>
    <w:lvl w:ilvl="0" w:tplc="82F2FE9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4C8"/>
    <w:multiLevelType w:val="hybridMultilevel"/>
    <w:tmpl w:val="065C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83795"/>
    <w:multiLevelType w:val="multilevel"/>
    <w:tmpl w:val="2D8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238E1"/>
    <w:multiLevelType w:val="hybridMultilevel"/>
    <w:tmpl w:val="02DE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2F81"/>
    <w:multiLevelType w:val="hybridMultilevel"/>
    <w:tmpl w:val="F096419E"/>
    <w:lvl w:ilvl="0" w:tplc="5D527834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6C41BC"/>
    <w:multiLevelType w:val="multilevel"/>
    <w:tmpl w:val="1C960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B"/>
    <w:rsid w:val="000529D7"/>
    <w:rsid w:val="000F1036"/>
    <w:rsid w:val="00191286"/>
    <w:rsid w:val="001F694D"/>
    <w:rsid w:val="00227A06"/>
    <w:rsid w:val="002D5BBD"/>
    <w:rsid w:val="002F1B73"/>
    <w:rsid w:val="00305493"/>
    <w:rsid w:val="003440F5"/>
    <w:rsid w:val="00372303"/>
    <w:rsid w:val="00391269"/>
    <w:rsid w:val="00396651"/>
    <w:rsid w:val="003C00F2"/>
    <w:rsid w:val="00413689"/>
    <w:rsid w:val="004140BF"/>
    <w:rsid w:val="0042605A"/>
    <w:rsid w:val="00454C70"/>
    <w:rsid w:val="004B374C"/>
    <w:rsid w:val="004C2A8F"/>
    <w:rsid w:val="004C3507"/>
    <w:rsid w:val="004E002A"/>
    <w:rsid w:val="00506DA4"/>
    <w:rsid w:val="00515A1C"/>
    <w:rsid w:val="005532CA"/>
    <w:rsid w:val="005A20B8"/>
    <w:rsid w:val="005A4462"/>
    <w:rsid w:val="00623949"/>
    <w:rsid w:val="00643519"/>
    <w:rsid w:val="006B7891"/>
    <w:rsid w:val="006E537C"/>
    <w:rsid w:val="00706E85"/>
    <w:rsid w:val="00747DAC"/>
    <w:rsid w:val="00766719"/>
    <w:rsid w:val="00792D86"/>
    <w:rsid w:val="008030DD"/>
    <w:rsid w:val="00804CFB"/>
    <w:rsid w:val="008807FD"/>
    <w:rsid w:val="008F137F"/>
    <w:rsid w:val="009275AB"/>
    <w:rsid w:val="009522BF"/>
    <w:rsid w:val="009B1888"/>
    <w:rsid w:val="00A35601"/>
    <w:rsid w:val="00A43C23"/>
    <w:rsid w:val="00B046CC"/>
    <w:rsid w:val="00C247EA"/>
    <w:rsid w:val="00C47300"/>
    <w:rsid w:val="00C63739"/>
    <w:rsid w:val="00C94E82"/>
    <w:rsid w:val="00C96E14"/>
    <w:rsid w:val="00D715A9"/>
    <w:rsid w:val="00D80D3A"/>
    <w:rsid w:val="00DA535B"/>
    <w:rsid w:val="00E20749"/>
    <w:rsid w:val="00EB3A7D"/>
    <w:rsid w:val="00F900A3"/>
    <w:rsid w:val="00F930C0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6D564"/>
  <w15:docId w15:val="{2122C07F-A82E-4A90-9D57-9B377ED0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67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3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0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8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412A-A7F3-C347-8601-1FD17820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Accelerated Learning Center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Keppler</dc:creator>
  <cp:lastModifiedBy>Mrs. Curran</cp:lastModifiedBy>
  <cp:revision>2</cp:revision>
  <cp:lastPrinted>2020-08-19T19:46:00Z</cp:lastPrinted>
  <dcterms:created xsi:type="dcterms:W3CDTF">2021-05-04T16:53:00Z</dcterms:created>
  <dcterms:modified xsi:type="dcterms:W3CDTF">2021-05-04T16:53:00Z</dcterms:modified>
</cp:coreProperties>
</file>